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E0" w:rsidRPr="00B46D0E" w:rsidRDefault="008D4BE0" w:rsidP="00B46D0E">
      <w:pPr>
        <w:shd w:val="clear" w:color="auto" w:fill="FFFFFF"/>
        <w:tabs>
          <w:tab w:val="center" w:pos="0"/>
        </w:tabs>
        <w:spacing w:line="240" w:lineRule="auto"/>
        <w:jc w:val="left"/>
        <w:rPr>
          <w:b/>
          <w:sz w:val="24"/>
          <w:szCs w:val="24"/>
        </w:rPr>
      </w:pPr>
      <w:r w:rsidRPr="00B46D0E">
        <w:rPr>
          <w:sz w:val="24"/>
          <w:szCs w:val="24"/>
        </w:rPr>
        <w:t xml:space="preserve">    </w:t>
      </w:r>
      <w:r w:rsidR="00B46D0E">
        <w:rPr>
          <w:sz w:val="24"/>
          <w:szCs w:val="24"/>
        </w:rPr>
        <w:t xml:space="preserve">               </w:t>
      </w:r>
      <w:r w:rsidRPr="00B46D0E">
        <w:rPr>
          <w:b/>
          <w:sz w:val="24"/>
          <w:szCs w:val="24"/>
        </w:rPr>
        <w:t>АДМИНИСТРАЦИЯ</w:t>
      </w:r>
    </w:p>
    <w:p w:rsidR="008D4BE0" w:rsidRPr="00B46D0E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  <w:sz w:val="24"/>
          <w:szCs w:val="24"/>
        </w:rPr>
      </w:pPr>
      <w:r w:rsidRPr="00B46D0E">
        <w:rPr>
          <w:b/>
          <w:sz w:val="24"/>
          <w:szCs w:val="24"/>
        </w:rPr>
        <w:t xml:space="preserve">     МУНИЦИПАЛЬНОГО</w:t>
      </w:r>
      <w:r w:rsidR="00B46D0E">
        <w:rPr>
          <w:b/>
          <w:sz w:val="24"/>
          <w:szCs w:val="24"/>
        </w:rPr>
        <w:t xml:space="preserve"> </w:t>
      </w:r>
      <w:r w:rsidRPr="00B46D0E">
        <w:rPr>
          <w:b/>
          <w:sz w:val="24"/>
          <w:szCs w:val="24"/>
        </w:rPr>
        <w:t xml:space="preserve">ОБРАЗОВАНИЯ </w:t>
      </w:r>
    </w:p>
    <w:p w:rsidR="008D4BE0" w:rsidRPr="00B46D0E" w:rsidRDefault="00B46D0E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4BE0" w:rsidRPr="00B46D0E">
        <w:rPr>
          <w:b/>
          <w:sz w:val="24"/>
          <w:szCs w:val="24"/>
        </w:rPr>
        <w:t>ВОЛОДАРСКИЙ СЕЛЬСОВЕТ</w:t>
      </w:r>
    </w:p>
    <w:p w:rsidR="008D4BE0" w:rsidRPr="00B46D0E" w:rsidRDefault="00B46D0E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D4BE0" w:rsidRPr="00B46D0E">
        <w:rPr>
          <w:b/>
          <w:sz w:val="24"/>
          <w:szCs w:val="24"/>
        </w:rPr>
        <w:t>ПЕРВОМАЙСКОГО РАЙОНА</w:t>
      </w:r>
    </w:p>
    <w:p w:rsidR="008D4BE0" w:rsidRPr="00B46D0E" w:rsidRDefault="00B46D0E" w:rsidP="00B46D0E">
      <w:pPr>
        <w:shd w:val="clear" w:color="auto" w:fill="FFFFFF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D4BE0" w:rsidRPr="00B46D0E">
        <w:rPr>
          <w:b/>
          <w:sz w:val="24"/>
          <w:szCs w:val="24"/>
        </w:rPr>
        <w:t>ОРЕНБУРГСКОЙ ОБЛАСТИ</w:t>
      </w:r>
    </w:p>
    <w:p w:rsidR="008D4BE0" w:rsidRPr="00B46D0E" w:rsidRDefault="008D4BE0" w:rsidP="00B46D0E">
      <w:pPr>
        <w:shd w:val="clear" w:color="auto" w:fill="FFFFFF"/>
        <w:tabs>
          <w:tab w:val="center" w:pos="0"/>
        </w:tabs>
        <w:spacing w:line="240" w:lineRule="auto"/>
        <w:jc w:val="left"/>
        <w:rPr>
          <w:sz w:val="24"/>
          <w:szCs w:val="24"/>
        </w:rPr>
      </w:pPr>
      <w:r w:rsidRPr="00B46D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D4BE0" w:rsidRPr="00B46D0E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  <w:sz w:val="24"/>
          <w:szCs w:val="24"/>
        </w:rPr>
      </w:pPr>
      <w:r w:rsidRPr="00B46D0E">
        <w:rPr>
          <w:sz w:val="24"/>
          <w:szCs w:val="24"/>
        </w:rPr>
        <w:t xml:space="preserve">    </w:t>
      </w:r>
      <w:r w:rsidR="00B46D0E">
        <w:rPr>
          <w:sz w:val="24"/>
          <w:szCs w:val="24"/>
        </w:rPr>
        <w:t xml:space="preserve">                </w:t>
      </w:r>
      <w:r w:rsidRPr="00B46D0E">
        <w:rPr>
          <w:sz w:val="24"/>
          <w:szCs w:val="24"/>
        </w:rPr>
        <w:t xml:space="preserve"> </w:t>
      </w:r>
      <w:r w:rsidRPr="00B46D0E">
        <w:rPr>
          <w:b/>
          <w:sz w:val="24"/>
          <w:szCs w:val="24"/>
        </w:rPr>
        <w:t xml:space="preserve">ПОСТАНОВЛЕНИЕ </w:t>
      </w:r>
    </w:p>
    <w:p w:rsidR="008D4BE0" w:rsidRPr="00D4003D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  <w:r w:rsidRPr="00D4003D">
        <w:rPr>
          <w:b/>
        </w:rPr>
        <w:t xml:space="preserve">                                           </w:t>
      </w:r>
    </w:p>
    <w:p w:rsidR="008D4BE0" w:rsidRPr="002728A4" w:rsidRDefault="0003051E" w:rsidP="00B46D0E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  <w:r>
        <w:t>02</w:t>
      </w:r>
      <w:r w:rsidR="00B46D0E">
        <w:t>.</w:t>
      </w:r>
      <w:r w:rsidR="008D4BE0">
        <w:t>1</w:t>
      </w:r>
      <w:r>
        <w:t>1</w:t>
      </w:r>
      <w:r w:rsidR="008D4BE0">
        <w:t>.20</w:t>
      </w:r>
      <w:r w:rsidR="00C76D44">
        <w:t>2</w:t>
      </w:r>
      <w:r w:rsidR="00192D79" w:rsidRPr="00831F28">
        <w:t>2</w:t>
      </w:r>
      <w:r w:rsidR="00B46D0E">
        <w:t xml:space="preserve">                             </w:t>
      </w:r>
      <w:r w:rsidR="008D4BE0">
        <w:t>№</w:t>
      </w:r>
      <w:r>
        <w:t xml:space="preserve"> </w:t>
      </w:r>
      <w:bookmarkStart w:id="0" w:name="_GoBack"/>
      <w:bookmarkEnd w:id="0"/>
      <w:r w:rsidR="00831F28">
        <w:t>134</w:t>
      </w:r>
      <w:r w:rsidR="00E90FBE">
        <w:t>-п</w:t>
      </w: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31F28" w:rsidP="00BA0E72">
      <w:pPr>
        <w:shd w:val="clear" w:color="auto" w:fill="FFFFFF"/>
        <w:tabs>
          <w:tab w:val="left" w:pos="1230"/>
          <w:tab w:val="center" w:pos="4962"/>
        </w:tabs>
        <w:spacing w:line="240" w:lineRule="auto"/>
        <w:jc w:val="left"/>
      </w:pPr>
      <w:r>
        <w:t xml:space="preserve">Об утверждении </w:t>
      </w:r>
      <w:r w:rsidR="008D4BE0">
        <w:t>методики формирования</w:t>
      </w:r>
    </w:p>
    <w:p w:rsidR="008D4BE0" w:rsidRDefault="008D4BE0" w:rsidP="00BA0E72">
      <w:pPr>
        <w:shd w:val="clear" w:color="auto" w:fill="FFFFFF"/>
        <w:tabs>
          <w:tab w:val="left" w:pos="1230"/>
          <w:tab w:val="center" w:pos="5245"/>
        </w:tabs>
        <w:spacing w:line="240" w:lineRule="auto"/>
        <w:jc w:val="left"/>
      </w:pPr>
      <w:r>
        <w:t>бюджета на 20</w:t>
      </w:r>
      <w:r w:rsidR="002E66A3">
        <w:t>2</w:t>
      </w:r>
      <w:r w:rsidR="00192D79">
        <w:t>3</w:t>
      </w:r>
      <w:r>
        <w:t>год и на плановый период</w:t>
      </w:r>
    </w:p>
    <w:p w:rsidR="008D4BE0" w:rsidRDefault="008D4BE0" w:rsidP="00BA0E72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  <w:r>
        <w:t>20</w:t>
      </w:r>
      <w:r w:rsidR="00E90FBE">
        <w:t>2</w:t>
      </w:r>
      <w:r w:rsidR="00192D79" w:rsidRPr="00192D79">
        <w:t>4</w:t>
      </w:r>
      <w:r>
        <w:t xml:space="preserve"> и 20</w:t>
      </w:r>
      <w:r w:rsidRPr="008F5606">
        <w:t>2</w:t>
      </w:r>
      <w:r w:rsidR="00192D79">
        <w:t>5</w:t>
      </w:r>
      <w:r>
        <w:t xml:space="preserve"> годов.</w:t>
      </w: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253FA0" w:rsidRDefault="008D4BE0" w:rsidP="00604E5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  <w:r>
        <w:t xml:space="preserve">       </w:t>
      </w:r>
    </w:p>
    <w:p w:rsidR="008D4BE0" w:rsidRDefault="00253FA0" w:rsidP="00253FA0">
      <w:pPr>
        <w:shd w:val="clear" w:color="auto" w:fill="FFFFFF"/>
        <w:tabs>
          <w:tab w:val="center" w:pos="0"/>
        </w:tabs>
        <w:spacing w:line="240" w:lineRule="auto"/>
        <w:jc w:val="both"/>
      </w:pPr>
      <w:r>
        <w:tab/>
      </w:r>
      <w:r w:rsidR="008D4BE0">
        <w:t xml:space="preserve">В целях подготовки проекта бюджета муниципального образования Володарский сельсовет </w:t>
      </w:r>
      <w:r w:rsidR="00B46D0E">
        <w:t xml:space="preserve">Первомайского района Оренбургской области </w:t>
      </w:r>
      <w:r w:rsidR="008D4BE0">
        <w:t>на 20</w:t>
      </w:r>
      <w:r w:rsidR="002E66A3">
        <w:t>2</w:t>
      </w:r>
      <w:r w:rsidR="00192D79" w:rsidRPr="00192D79">
        <w:t>3</w:t>
      </w:r>
      <w:r w:rsidR="008D4BE0">
        <w:t xml:space="preserve"> год и на плановый период 20</w:t>
      </w:r>
      <w:r w:rsidR="00E90FBE">
        <w:t>2</w:t>
      </w:r>
      <w:r w:rsidR="00192D79">
        <w:t>4</w:t>
      </w:r>
      <w:r w:rsidR="008D4BE0">
        <w:t xml:space="preserve"> и 20</w:t>
      </w:r>
      <w:r w:rsidR="008D4BE0" w:rsidRPr="008F5606">
        <w:t>2</w:t>
      </w:r>
      <w:r w:rsidR="00192D79" w:rsidRPr="00192D79">
        <w:t>5</w:t>
      </w:r>
      <w:r>
        <w:t xml:space="preserve"> годов:</w:t>
      </w:r>
    </w:p>
    <w:p w:rsidR="008D4BE0" w:rsidRDefault="00253FA0" w:rsidP="00253FA0">
      <w:pPr>
        <w:shd w:val="clear" w:color="auto" w:fill="FFFFFF"/>
        <w:tabs>
          <w:tab w:val="center" w:pos="0"/>
        </w:tabs>
        <w:spacing w:line="240" w:lineRule="auto"/>
        <w:jc w:val="both"/>
      </w:pPr>
      <w:r>
        <w:tab/>
      </w:r>
      <w:r w:rsidR="008D4BE0">
        <w:t xml:space="preserve">1. Утвердить методику формирования бюджета муниципального образования Володарский сельсовет </w:t>
      </w:r>
      <w:r>
        <w:t xml:space="preserve">Первомайского района Оренбургской области </w:t>
      </w:r>
      <w:r w:rsidR="008D4BE0">
        <w:t>на 20</w:t>
      </w:r>
      <w:r w:rsidR="002E66A3">
        <w:t>2</w:t>
      </w:r>
      <w:r w:rsidR="00192D79" w:rsidRPr="00192D79">
        <w:t>3</w:t>
      </w:r>
      <w:r w:rsidR="008D4BE0">
        <w:t xml:space="preserve"> год и на плановый период 20</w:t>
      </w:r>
      <w:r w:rsidR="002E66A3">
        <w:t>2</w:t>
      </w:r>
      <w:r w:rsidR="00192D79">
        <w:t>4</w:t>
      </w:r>
      <w:r w:rsidR="008D4BE0">
        <w:t xml:space="preserve"> и 20</w:t>
      </w:r>
      <w:r w:rsidR="008D4BE0" w:rsidRPr="008F5606">
        <w:t>2</w:t>
      </w:r>
      <w:r w:rsidR="00192D79" w:rsidRPr="00192D79">
        <w:t>5</w:t>
      </w:r>
      <w:r w:rsidR="00831F28">
        <w:t xml:space="preserve"> годов согласно приложению.</w:t>
      </w:r>
    </w:p>
    <w:p w:rsidR="008D4BE0" w:rsidRDefault="00253FA0" w:rsidP="00253FA0">
      <w:pPr>
        <w:shd w:val="clear" w:color="auto" w:fill="FFFFFF"/>
        <w:tabs>
          <w:tab w:val="center" w:pos="0"/>
        </w:tabs>
        <w:spacing w:line="240" w:lineRule="auto"/>
        <w:jc w:val="both"/>
      </w:pPr>
      <w:r>
        <w:tab/>
      </w:r>
      <w:r w:rsidR="00831F28">
        <w:t xml:space="preserve">2. </w:t>
      </w:r>
      <w:proofErr w:type="gramStart"/>
      <w:r w:rsidR="00831F28">
        <w:t>Контроль за</w:t>
      </w:r>
      <w:proofErr w:type="gramEnd"/>
      <w:r w:rsidR="00831F28">
        <w:t xml:space="preserve"> </w:t>
      </w:r>
      <w:r w:rsidR="008D4BE0">
        <w:t>исполнением настоящего постановления оставляю за собой.</w:t>
      </w:r>
    </w:p>
    <w:p w:rsidR="008D4BE0" w:rsidRDefault="00253FA0" w:rsidP="00253FA0">
      <w:pPr>
        <w:shd w:val="clear" w:color="auto" w:fill="FFFFFF"/>
        <w:tabs>
          <w:tab w:val="center" w:pos="0"/>
        </w:tabs>
        <w:spacing w:line="240" w:lineRule="auto"/>
        <w:jc w:val="both"/>
      </w:pPr>
      <w:r>
        <w:tab/>
      </w:r>
      <w:r w:rsidR="008D4BE0">
        <w:t>3. Настоящее постановление вступает в силу со дня его подписания.</w:t>
      </w: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  <w:r>
        <w:t xml:space="preserve">       </w:t>
      </w: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31F28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  <w:r>
        <w:t xml:space="preserve">Глава </w:t>
      </w:r>
      <w:r w:rsidR="008D4BE0">
        <w:t>муниципального образования</w:t>
      </w:r>
    </w:p>
    <w:p w:rsidR="008D4BE0" w:rsidRDefault="00831F28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  <w:r>
        <w:t>Володарский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D79">
        <w:t>Д.Н. Сергеев</w:t>
      </w:r>
      <w:r w:rsidR="008D4BE0">
        <w:t xml:space="preserve"> </w:t>
      </w: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D4BE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253FA0" w:rsidRDefault="00253FA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253FA0" w:rsidRDefault="00253FA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253FA0" w:rsidRDefault="00253FA0" w:rsidP="00D4003D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</w:pPr>
    </w:p>
    <w:p w:rsidR="008D4BE0" w:rsidRDefault="00831F28" w:rsidP="00253FA0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  <w:r>
        <w:t xml:space="preserve">Разослано: </w:t>
      </w:r>
      <w:r w:rsidR="008D4BE0">
        <w:t>админ</w:t>
      </w:r>
      <w:r>
        <w:t xml:space="preserve">истрацию Первомайского района, </w:t>
      </w:r>
      <w:r w:rsidR="008D4BE0">
        <w:t>прокуратуру района, финансовый отдел, дело.</w:t>
      </w:r>
    </w:p>
    <w:p w:rsidR="008D4BE0" w:rsidRDefault="008D4BE0" w:rsidP="00C17AE3">
      <w:pPr>
        <w:shd w:val="clear" w:color="auto" w:fill="FFFFFF"/>
        <w:spacing w:line="240" w:lineRule="auto"/>
        <w:jc w:val="right"/>
      </w:pPr>
      <w:r>
        <w:lastRenderedPageBreak/>
        <w:t xml:space="preserve">Приложение </w:t>
      </w:r>
    </w:p>
    <w:p w:rsidR="008D4BE0" w:rsidRDefault="008D4BE0" w:rsidP="00604E57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к постановлению администрации</w:t>
      </w:r>
    </w:p>
    <w:p w:rsidR="008D4BE0" w:rsidRDefault="008D4BE0" w:rsidP="00604E57">
      <w:pPr>
        <w:shd w:val="clear" w:color="auto" w:fill="FFFFFF"/>
        <w:spacing w:line="240" w:lineRule="auto"/>
        <w:jc w:val="right"/>
      </w:pPr>
      <w:r>
        <w:t>муниципального образования</w:t>
      </w:r>
    </w:p>
    <w:p w:rsidR="008D4BE0" w:rsidRDefault="008D4BE0" w:rsidP="00604E57">
      <w:pPr>
        <w:shd w:val="clear" w:color="auto" w:fill="FFFFFF"/>
        <w:spacing w:line="240" w:lineRule="auto"/>
        <w:jc w:val="right"/>
      </w:pPr>
      <w:r>
        <w:t>Володарский сельсовет</w:t>
      </w:r>
    </w:p>
    <w:p w:rsidR="008D4BE0" w:rsidRDefault="008D4BE0" w:rsidP="00604E57">
      <w:pPr>
        <w:shd w:val="clear" w:color="auto" w:fill="FFFFFF"/>
        <w:spacing w:line="240" w:lineRule="auto"/>
        <w:jc w:val="right"/>
      </w:pPr>
      <w:r>
        <w:t>Первомайского района</w:t>
      </w:r>
    </w:p>
    <w:p w:rsidR="008D4BE0" w:rsidRDefault="008D4BE0" w:rsidP="00604E57">
      <w:pPr>
        <w:shd w:val="clear" w:color="auto" w:fill="FFFFFF"/>
        <w:spacing w:line="240" w:lineRule="auto"/>
        <w:jc w:val="right"/>
      </w:pPr>
      <w:r>
        <w:t xml:space="preserve">Оренбургской области </w:t>
      </w:r>
    </w:p>
    <w:p w:rsidR="008D4BE0" w:rsidRPr="00E90FBE" w:rsidRDefault="00192D79" w:rsidP="00604E57">
      <w:pPr>
        <w:shd w:val="clear" w:color="auto" w:fill="FFFFFF"/>
        <w:spacing w:line="240" w:lineRule="auto"/>
        <w:jc w:val="right"/>
      </w:pPr>
      <w:r>
        <w:t xml:space="preserve">от </w:t>
      </w:r>
      <w:r w:rsidR="0003051E">
        <w:t>02</w:t>
      </w:r>
      <w:r w:rsidR="008D4BE0">
        <w:t>.1</w:t>
      </w:r>
      <w:r w:rsidR="0003051E">
        <w:t>1</w:t>
      </w:r>
      <w:r w:rsidR="008D4BE0">
        <w:t>.20</w:t>
      </w:r>
      <w:r w:rsidR="00C76D44">
        <w:t>2</w:t>
      </w:r>
      <w:r>
        <w:t>2</w:t>
      </w:r>
      <w:r w:rsidR="008D4BE0">
        <w:t xml:space="preserve"> г №</w:t>
      </w:r>
      <w:r w:rsidR="00A44C45">
        <w:t xml:space="preserve"> </w:t>
      </w:r>
      <w:r w:rsidR="0003051E">
        <w:t>134</w:t>
      </w:r>
      <w:r w:rsidR="008D4BE0">
        <w:t xml:space="preserve"> </w:t>
      </w:r>
      <w:r w:rsidR="005127F8">
        <w:t>-п</w:t>
      </w:r>
    </w:p>
    <w:p w:rsidR="008D4BE0" w:rsidRDefault="008D4BE0" w:rsidP="00C17AE3">
      <w:pPr>
        <w:shd w:val="clear" w:color="auto" w:fill="FFFFFF"/>
        <w:spacing w:line="240" w:lineRule="auto"/>
        <w:jc w:val="left"/>
      </w:pPr>
    </w:p>
    <w:p w:rsidR="008D4BE0" w:rsidRDefault="008D4BE0" w:rsidP="00C17AE3">
      <w:pPr>
        <w:shd w:val="clear" w:color="auto" w:fill="FFFFFF"/>
        <w:spacing w:line="240" w:lineRule="auto"/>
        <w:jc w:val="left"/>
      </w:pPr>
    </w:p>
    <w:p w:rsidR="008D4BE0" w:rsidRPr="00E67A95" w:rsidRDefault="008D4BE0" w:rsidP="00C17AE3">
      <w:pPr>
        <w:shd w:val="clear" w:color="auto" w:fill="FFFFFF"/>
        <w:spacing w:line="240" w:lineRule="auto"/>
        <w:rPr>
          <w:b/>
        </w:rPr>
      </w:pPr>
      <w:r w:rsidRPr="00E67A95">
        <w:rPr>
          <w:b/>
        </w:rPr>
        <w:t>Методика</w:t>
      </w:r>
    </w:p>
    <w:p w:rsidR="008D4BE0" w:rsidRPr="00C537ED" w:rsidRDefault="008D4BE0" w:rsidP="00C17AE3">
      <w:pPr>
        <w:shd w:val="clear" w:color="auto" w:fill="FFFFFF"/>
        <w:spacing w:line="240" w:lineRule="auto"/>
        <w:rPr>
          <w:b/>
        </w:rPr>
      </w:pPr>
      <w:r w:rsidRPr="00E67A95">
        <w:rPr>
          <w:b/>
        </w:rPr>
        <w:t xml:space="preserve">прогнозирования поступлений доходов </w:t>
      </w:r>
      <w:r>
        <w:rPr>
          <w:b/>
        </w:rPr>
        <w:t xml:space="preserve">в </w:t>
      </w:r>
      <w:r w:rsidRPr="00E67A95">
        <w:rPr>
          <w:b/>
        </w:rPr>
        <w:t>бюджет</w:t>
      </w:r>
      <w:r>
        <w:rPr>
          <w:b/>
        </w:rPr>
        <w:t xml:space="preserve"> </w:t>
      </w:r>
      <w:r w:rsidRPr="00C537ED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Pr="004F5C5E">
        <w:rPr>
          <w:b/>
          <w:color w:val="000000"/>
        </w:rPr>
        <w:t>Володар</w:t>
      </w:r>
      <w:r>
        <w:rPr>
          <w:b/>
          <w:color w:val="000000"/>
        </w:rPr>
        <w:t>ский сельсовет</w:t>
      </w:r>
      <w:r w:rsidRPr="004F5C5E">
        <w:rPr>
          <w:b/>
          <w:color w:val="000000"/>
        </w:rPr>
        <w:t xml:space="preserve"> Первомайского района Оренбургской области, главным администратором</w:t>
      </w:r>
      <w:r>
        <w:rPr>
          <w:b/>
        </w:rPr>
        <w:t xml:space="preserve"> которых является администрация муниципального образования Володарский сельсовет Первомайского района Оренбургской области</w:t>
      </w:r>
    </w:p>
    <w:p w:rsidR="008D4BE0" w:rsidRPr="00C537ED" w:rsidRDefault="008D4BE0" w:rsidP="00C17AE3">
      <w:pPr>
        <w:shd w:val="clear" w:color="auto" w:fill="FFFFFF"/>
        <w:spacing w:line="240" w:lineRule="auto"/>
        <w:rPr>
          <w:b/>
        </w:rPr>
      </w:pPr>
    </w:p>
    <w:p w:rsidR="008D4BE0" w:rsidRDefault="00831F28" w:rsidP="00831F28">
      <w:pPr>
        <w:jc w:val="both"/>
        <w:rPr>
          <w:lang w:eastAsia="ru-RU"/>
        </w:rPr>
      </w:pPr>
      <w:r>
        <w:t xml:space="preserve">     </w:t>
      </w:r>
      <w:r w:rsidR="008D4BE0">
        <w:t>1</w:t>
      </w:r>
      <w:r w:rsidR="008D4BE0" w:rsidRPr="00906479">
        <w:t xml:space="preserve">. </w:t>
      </w:r>
      <w:proofErr w:type="gramStart"/>
      <w:r w:rsidR="008D4BE0">
        <w:t>Настоящая Методика прогнозирования доходов разработана в соответствии с пунктом 1 статьи 160.1 Бюджетного кодекса Российской Федерации с учетом общих требований к методи</w:t>
      </w:r>
      <w:r w:rsidR="00C3334F">
        <w:t xml:space="preserve">ке прогнозирования поступлений </w:t>
      </w:r>
      <w:r w:rsidR="008D4BE0">
        <w:t>доходов в бюджет, утвержденны</w:t>
      </w:r>
      <w:r>
        <w:t xml:space="preserve">х постановлением Правительства </w:t>
      </w:r>
      <w:r w:rsidR="008D4BE0">
        <w:t>Российской Федерации от 23 июня 2016 года № 574 «Об  общих требованиях к методике прогнозирования поступлений доходов в бюджеты  бюджетной системы Российской Федерации».</w:t>
      </w:r>
      <w:proofErr w:type="gramEnd"/>
    </w:p>
    <w:p w:rsidR="008D4BE0" w:rsidRDefault="008D4BE0" w:rsidP="00831F28">
      <w:pPr>
        <w:jc w:val="both"/>
        <w:rPr>
          <w:lang w:eastAsia="ru-RU"/>
        </w:rPr>
      </w:pPr>
      <w:r w:rsidRPr="00906479">
        <w:t xml:space="preserve">      </w:t>
      </w:r>
      <w:r>
        <w:t xml:space="preserve">2. </w:t>
      </w:r>
      <w:proofErr w:type="gramStart"/>
      <w:r>
        <w:t>Настоящая методика прогнозирования доходов бюджета</w:t>
      </w:r>
      <w:r w:rsidRPr="008554EC">
        <w:t xml:space="preserve"> </w:t>
      </w:r>
      <w:r w:rsidRPr="00333D35">
        <w:t xml:space="preserve">муниципального образования </w:t>
      </w:r>
      <w:r>
        <w:t xml:space="preserve">Володарский сельсовет </w:t>
      </w:r>
      <w:r w:rsidRPr="00333D35">
        <w:t>Первомайского района Оренбургской области</w:t>
      </w:r>
      <w:r w:rsidR="00831F28">
        <w:t xml:space="preserve">, </w:t>
      </w:r>
      <w:r>
        <w:t xml:space="preserve">администрируемых </w:t>
      </w:r>
      <w:r w:rsidRPr="00333D35">
        <w:t>администрацией муниципального образования</w:t>
      </w:r>
      <w:r>
        <w:t xml:space="preserve"> Володарский сельсовет</w:t>
      </w:r>
      <w:r w:rsidRPr="00333D35">
        <w:t xml:space="preserve"> Первомайского района Оренбургской области,</w:t>
      </w:r>
      <w:r>
        <w:t xml:space="preserve"> разработана в целях реализации полномочий главного администратора доходов местного бюджета в части прогнозирования поступлений по закрепленным за ним доходам местного бюджета на очередной финансовый год и плановый период:</w:t>
      </w:r>
      <w:proofErr w:type="gramEnd"/>
    </w:p>
    <w:p w:rsidR="00831F28" w:rsidRDefault="008D4BE0" w:rsidP="00831F28">
      <w:pPr>
        <w:ind w:firstLine="426"/>
        <w:jc w:val="both"/>
      </w:pPr>
      <w:r>
        <w:t xml:space="preserve">отдельных видов неналоговых доходов бюджета </w:t>
      </w:r>
      <w:r w:rsidRPr="00333D35">
        <w:t xml:space="preserve">муниципального образования </w:t>
      </w:r>
      <w:r>
        <w:t>Володарский сельсовет</w:t>
      </w:r>
      <w:r w:rsidRPr="00333D35">
        <w:t xml:space="preserve"> Первомайского района Оренбургской области</w:t>
      </w:r>
      <w:r>
        <w:t>;</w:t>
      </w:r>
    </w:p>
    <w:p w:rsidR="008D4BE0" w:rsidRDefault="00831F28" w:rsidP="00831F28">
      <w:pPr>
        <w:ind w:firstLine="426"/>
        <w:jc w:val="both"/>
      </w:pPr>
      <w:r>
        <w:t>д</w:t>
      </w:r>
      <w:r w:rsidR="008D4BE0">
        <w:t xml:space="preserve">оходов бюджета </w:t>
      </w:r>
      <w:r w:rsidR="008D4BE0" w:rsidRPr="00333D35">
        <w:t xml:space="preserve">муниципального образования </w:t>
      </w:r>
      <w:r w:rsidR="008D4BE0">
        <w:t>Володарский сельсовет</w:t>
      </w:r>
      <w:r w:rsidR="008D4BE0" w:rsidRPr="00333D35">
        <w:t xml:space="preserve"> Первомайского района Оренбургской области</w:t>
      </w:r>
      <w:r w:rsidR="008D4BE0">
        <w:t xml:space="preserve"> в виде безвозмездных поступлений от других бюджетов бюджетной системы Российской Федерации.</w:t>
      </w:r>
    </w:p>
    <w:p w:rsidR="00831F28" w:rsidRDefault="008D4BE0" w:rsidP="00831F28">
      <w:pPr>
        <w:jc w:val="both"/>
      </w:pPr>
      <w:r>
        <w:t xml:space="preserve">      3. Для расчета прогнозируемого объема поступлений доходов используются следующие методы расчета:</w:t>
      </w:r>
    </w:p>
    <w:p w:rsidR="00831F28" w:rsidRDefault="008D4BE0" w:rsidP="00831F28">
      <w:pPr>
        <w:ind w:firstLine="426"/>
        <w:jc w:val="both"/>
      </w:pPr>
      <w:r>
        <w:lastRenderedPageBreak/>
        <w:t xml:space="preserve">метод прямого расчета – расчет, </w:t>
      </w:r>
      <w:r w:rsidR="00831F28">
        <w:t xml:space="preserve">основанный на непосредственном </w:t>
      </w:r>
      <w:r>
        <w:t>использовании прогнозных  з</w:t>
      </w:r>
      <w:r w:rsidR="00831F28">
        <w:t xml:space="preserve">начений объемных и стоимостных </w:t>
      </w:r>
      <w:r>
        <w:t>показателей, уровне</w:t>
      </w:r>
      <w:r w:rsidR="00831F28">
        <w:t xml:space="preserve">й ставок и других показателей, определяющих </w:t>
      </w:r>
      <w:r>
        <w:t>прогнозный объем поступлений прогнозируемого вида доходов;</w:t>
      </w:r>
    </w:p>
    <w:p w:rsidR="00831F28" w:rsidRDefault="008D4BE0" w:rsidP="00831F28">
      <w:pPr>
        <w:ind w:firstLine="426"/>
        <w:jc w:val="both"/>
      </w:pPr>
      <w:r>
        <w:t>метод усреднения – расчет, осуществляемый на основании усреднения годовых объемов доходов не менее че</w:t>
      </w:r>
      <w:r w:rsidR="00831F28">
        <w:t xml:space="preserve">м за 3 года или за весь период </w:t>
      </w:r>
      <w:r>
        <w:t>поступления соответствующего вида доходов  в случае, если он  не превышает 3 года;</w:t>
      </w:r>
    </w:p>
    <w:p w:rsidR="008D4BE0" w:rsidRDefault="008D4BE0" w:rsidP="00831F28">
      <w:pPr>
        <w:ind w:firstLine="426"/>
        <w:jc w:val="both"/>
      </w:pPr>
      <w:r>
        <w:t>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8D4BE0" w:rsidRDefault="008D4BE0" w:rsidP="00831F28">
      <w:pPr>
        <w:jc w:val="both"/>
      </w:pPr>
      <w:r>
        <w:t xml:space="preserve">        </w:t>
      </w:r>
      <w:r w:rsidR="00831F28">
        <w:t xml:space="preserve">4. Прогнозирование неналоговых доходов на очередной </w:t>
      </w:r>
      <w:r>
        <w:t>финансовый год и плановый период в разрезе кодов классификации дохо</w:t>
      </w:r>
      <w:r w:rsidR="00831F28">
        <w:t xml:space="preserve">дов осуществляется в следующем </w:t>
      </w:r>
      <w:r>
        <w:t>порядке:</w:t>
      </w:r>
    </w:p>
    <w:p w:rsidR="008D4BE0" w:rsidRDefault="008D4BE0" w:rsidP="00831F28">
      <w:pPr>
        <w:jc w:val="both"/>
      </w:pPr>
    </w:p>
    <w:p w:rsidR="008D4BE0" w:rsidRDefault="00831F28" w:rsidP="00831F28">
      <w:pPr>
        <w:shd w:val="clear" w:color="auto" w:fill="FFFFFF"/>
        <w:jc w:val="both"/>
      </w:pPr>
      <w:r>
        <w:t xml:space="preserve">        </w:t>
      </w:r>
      <w:r w:rsidR="008D4BE0">
        <w:t>4.1</w:t>
      </w:r>
      <w:proofErr w:type="gramStart"/>
      <w:r w:rsidR="008D4BE0">
        <w:t xml:space="preserve"> </w:t>
      </w:r>
      <w:r w:rsidR="008D4BE0" w:rsidRPr="000E0C3C">
        <w:rPr>
          <w:lang w:eastAsia="ru-RU"/>
        </w:rPr>
        <w:t>П</w:t>
      </w:r>
      <w:proofErr w:type="gramEnd"/>
      <w:r w:rsidR="008D4BE0" w:rsidRPr="000E0C3C">
        <w:rPr>
          <w:lang w:eastAsia="ru-RU"/>
        </w:rPr>
        <w:t>ри расчете прогнозируемого объема поступл</w:t>
      </w:r>
      <w:r w:rsidR="008D4BE0">
        <w:rPr>
          <w:lang w:eastAsia="ru-RU"/>
        </w:rPr>
        <w:t>ений доходов местного</w:t>
      </w:r>
      <w:r w:rsidR="008D4BE0" w:rsidRPr="000E0C3C">
        <w:rPr>
          <w:lang w:eastAsia="ru-RU"/>
        </w:rPr>
        <w:t xml:space="preserve"> бюджета по коду дохода </w:t>
      </w:r>
      <w:r>
        <w:rPr>
          <w:lang w:eastAsia="ru-RU"/>
        </w:rPr>
        <w:t>014 108 04020 01 0000 110 «</w:t>
      </w:r>
      <w:r w:rsidR="008D4BE0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действий, зачисляемые в бюджеты сельских поселений»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8D4BE0" w:rsidRDefault="008D4BE0" w:rsidP="00831F28">
      <w:pPr>
        <w:shd w:val="clear" w:color="auto" w:fill="FFFFFF"/>
        <w:spacing w:line="240" w:lineRule="auto"/>
        <w:ind w:firstLine="426"/>
        <w:jc w:val="both"/>
      </w:pPr>
      <w:r>
        <w:t>Прогнозируемый объем поступлений в местный бюджет по данному источнику доходов рассчитывается по следующей формуле:</w:t>
      </w:r>
    </w:p>
    <w:p w:rsidR="008D4BE0" w:rsidRDefault="008D4BE0" w:rsidP="00F508EB">
      <w:pPr>
        <w:shd w:val="clear" w:color="auto" w:fill="FFFFFF"/>
        <w:spacing w:line="240" w:lineRule="auto"/>
        <w:jc w:val="both"/>
      </w:pP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 xml:space="preserve">                                                   </w:t>
      </w:r>
      <w:proofErr w:type="spellStart"/>
      <w:r>
        <w:t>Дгп</w:t>
      </w:r>
      <w:proofErr w:type="spellEnd"/>
      <w:r>
        <w:t xml:space="preserve"> = Ко * </w:t>
      </w:r>
      <w:proofErr w:type="spellStart"/>
      <w:r>
        <w:t>Нср</w:t>
      </w:r>
      <w:proofErr w:type="spellEnd"/>
      <w:proofErr w:type="gramStart"/>
      <w:r>
        <w:t xml:space="preserve"> ,</w:t>
      </w:r>
      <w:proofErr w:type="gramEnd"/>
      <w:r>
        <w:t xml:space="preserve"> 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 xml:space="preserve">где: 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proofErr w:type="spellStart"/>
      <w:r>
        <w:t>Дгп</w:t>
      </w:r>
      <w:proofErr w:type="spellEnd"/>
      <w:r>
        <w:t xml:space="preserve"> – доходы, поступающие от государственной пошлины, зачисляемые в бюджет сельского поселения;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>Ко – прогнозируемое количество обращений, рассчитанное как среднеарифметическое значение за три года по следующей формуле: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 xml:space="preserve">                                                    Ко = </w:t>
      </w:r>
      <w:proofErr w:type="gramStart"/>
      <w:r>
        <w:t xml:space="preserve">( </w:t>
      </w:r>
      <w:proofErr w:type="gramEnd"/>
      <w:r>
        <w:t>Ко1 + Ко2 + Ко3) / 3,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>где: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>Ко1, Ко2, Ко3 – количество обращений за отчетный год и два предшествующих отчетному году;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proofErr w:type="spellStart"/>
      <w:r>
        <w:t>Нср</w:t>
      </w:r>
      <w:proofErr w:type="spellEnd"/>
      <w:r>
        <w:t xml:space="preserve"> – среднее значение суммы начисленной госпошлины, рассчитанное как среднеарифметическое значение за три года по следующей формуле: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 xml:space="preserve">  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lastRenderedPageBreak/>
        <w:t xml:space="preserve">                                                     </w:t>
      </w:r>
      <w:proofErr w:type="spellStart"/>
      <w:r>
        <w:t>Нср</w:t>
      </w:r>
      <w:proofErr w:type="spellEnd"/>
      <w:r>
        <w:t xml:space="preserve"> = (Н1 + Н2 + Н3) / (3 * Ко),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>где:</w:t>
      </w:r>
    </w:p>
    <w:p w:rsidR="008D4BE0" w:rsidRDefault="008D4BE0" w:rsidP="00F508EB">
      <w:pPr>
        <w:shd w:val="clear" w:color="auto" w:fill="FFFFFF"/>
        <w:spacing w:line="240" w:lineRule="auto"/>
        <w:jc w:val="left"/>
      </w:pPr>
      <w:r>
        <w:t>Н1, Н2, Н3 – значение суммы начисленной госпошлины за отчетный год и два года предшествующих отчетному году;</w:t>
      </w:r>
    </w:p>
    <w:p w:rsidR="008D4BE0" w:rsidRDefault="008D4BE0" w:rsidP="00C17AE3">
      <w:pPr>
        <w:spacing w:line="240" w:lineRule="auto"/>
        <w:jc w:val="both"/>
      </w:pPr>
    </w:p>
    <w:p w:rsidR="00831F28" w:rsidRDefault="00831F28" w:rsidP="001C6340">
      <w:pPr>
        <w:jc w:val="both"/>
        <w:rPr>
          <w:color w:val="000000"/>
        </w:rPr>
      </w:pPr>
      <w:r>
        <w:t xml:space="preserve">         4.2</w:t>
      </w:r>
      <w:proofErr w:type="gramStart"/>
      <w:r>
        <w:t xml:space="preserve"> </w:t>
      </w:r>
      <w:r w:rsidR="008D4BE0" w:rsidRPr="000E0C3C">
        <w:rPr>
          <w:lang w:eastAsia="ru-RU"/>
        </w:rPr>
        <w:t>П</w:t>
      </w:r>
      <w:proofErr w:type="gramEnd"/>
      <w:r w:rsidR="008D4BE0" w:rsidRPr="000E0C3C">
        <w:rPr>
          <w:lang w:eastAsia="ru-RU"/>
        </w:rPr>
        <w:t>ри расчете прогнозируемого объема поступл</w:t>
      </w:r>
      <w:r w:rsidR="008D4BE0">
        <w:rPr>
          <w:lang w:eastAsia="ru-RU"/>
        </w:rPr>
        <w:t>ений доходов местного</w:t>
      </w:r>
      <w:r w:rsidR="008D4BE0" w:rsidRPr="000E0C3C">
        <w:rPr>
          <w:lang w:eastAsia="ru-RU"/>
        </w:rPr>
        <w:t xml:space="preserve"> бюджета по коду дохода </w:t>
      </w:r>
      <w:r>
        <w:rPr>
          <w:lang w:eastAsia="ru-RU"/>
        </w:rPr>
        <w:t xml:space="preserve">014 111 05035 10 0000 130 </w:t>
      </w:r>
      <w:r w:rsidR="008D4BE0">
        <w:rPr>
          <w:lang w:eastAsia="ru-RU"/>
        </w:rPr>
        <w:t>«</w:t>
      </w:r>
      <w:r w:rsidR="008D4BE0" w:rsidRPr="005A09FA">
        <w:rPr>
          <w:iCs/>
          <w:color w:val="000000"/>
        </w:rPr>
        <w:t>Доходы от сдачи в аренду имущества, находящегося в оперативном</w:t>
      </w:r>
      <w:r w:rsidR="008D4BE0" w:rsidRPr="005A09FA">
        <w:rPr>
          <w:color w:val="000000"/>
        </w:rPr>
        <w:br/>
      </w:r>
      <w:r w:rsidR="008D4BE0" w:rsidRPr="005A09FA">
        <w:rPr>
          <w:iCs/>
          <w:color w:val="000000"/>
        </w:rPr>
        <w:t>управлении органов управления сельских поселений и созданных ими учреждений</w:t>
      </w:r>
      <w:r w:rsidR="008D4BE0">
        <w:rPr>
          <w:color w:val="000000"/>
        </w:rPr>
        <w:t xml:space="preserve"> </w:t>
      </w:r>
      <w:r w:rsidR="008D4BE0" w:rsidRPr="005A09FA">
        <w:rPr>
          <w:iCs/>
          <w:color w:val="000000"/>
        </w:rPr>
        <w:t>(за исключением имущества муниципальных бюджетных и</w:t>
      </w:r>
      <w:r w:rsidR="008D4BE0" w:rsidRPr="005A09FA">
        <w:rPr>
          <w:color w:val="000000"/>
        </w:rPr>
        <w:br/>
      </w:r>
      <w:r w:rsidR="008D4BE0">
        <w:rPr>
          <w:iCs/>
          <w:color w:val="000000"/>
        </w:rPr>
        <w:t xml:space="preserve">автономных </w:t>
      </w:r>
      <w:r w:rsidR="008D4BE0" w:rsidRPr="005A09FA">
        <w:rPr>
          <w:iCs/>
          <w:color w:val="000000"/>
        </w:rPr>
        <w:t>учреждений)»</w:t>
      </w:r>
      <w:r w:rsidR="008D4BE0">
        <w:rPr>
          <w:iCs/>
          <w:color w:val="000000"/>
        </w:rPr>
        <w:t xml:space="preserve"> </w:t>
      </w:r>
      <w:r w:rsidR="008D4BE0">
        <w:rPr>
          <w:color w:val="000000"/>
        </w:rPr>
        <w:t>применяется метод прямого расчета по</w:t>
      </w:r>
      <w:r w:rsidR="008D4BE0">
        <w:rPr>
          <w:color w:val="000000"/>
        </w:rPr>
        <w:br/>
        <w:t>следующей</w:t>
      </w:r>
      <w:r>
        <w:rPr>
          <w:color w:val="000000"/>
        </w:rPr>
        <w:t xml:space="preserve"> </w:t>
      </w:r>
      <w:r w:rsidR="008D4BE0">
        <w:rPr>
          <w:color w:val="000000"/>
        </w:rPr>
        <w:t>формуле:</w:t>
      </w:r>
    </w:p>
    <w:p w:rsidR="008D4BE0" w:rsidRDefault="008D4BE0" w:rsidP="00831F28">
      <w:pPr>
        <w:rPr>
          <w:color w:val="000000"/>
        </w:rPr>
      </w:pPr>
      <w:r>
        <w:rPr>
          <w:color w:val="000000"/>
        </w:rPr>
        <w:t xml:space="preserve">N = </w:t>
      </w:r>
      <w:proofErr w:type="spellStart"/>
      <w:r>
        <w:rPr>
          <w:color w:val="000000"/>
        </w:rPr>
        <w:t>Нп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</w:t>
      </w:r>
      <w:proofErr w:type="spellEnd"/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+- </w:t>
      </w:r>
      <w:proofErr w:type="spellStart"/>
      <w:r>
        <w:rPr>
          <w:color w:val="000000"/>
        </w:rPr>
        <w:t>Вп</w:t>
      </w:r>
      <w:proofErr w:type="spellEnd"/>
      <w:r>
        <w:rPr>
          <w:color w:val="000000"/>
        </w:rPr>
        <w:t>,</w:t>
      </w:r>
    </w:p>
    <w:p w:rsidR="00831F28" w:rsidRDefault="008D4BE0" w:rsidP="001C6340">
      <w:pPr>
        <w:jc w:val="both"/>
        <w:rPr>
          <w:color w:val="000000"/>
        </w:rPr>
      </w:pPr>
      <w:r>
        <w:rPr>
          <w:color w:val="000000"/>
        </w:rPr>
        <w:t>где:</w:t>
      </w:r>
      <w:r>
        <w:rPr>
          <w:color w:val="000000"/>
        </w:rPr>
        <w:br/>
        <w:t>N – прогноз поступления арендной платы за имущество находящегося в</w:t>
      </w:r>
      <w:r>
        <w:rPr>
          <w:color w:val="000000"/>
        </w:rPr>
        <w:br/>
        <w:t>оперативном управлении органов управления сельских поселений;</w:t>
      </w:r>
      <w:r>
        <w:rPr>
          <w:color w:val="000000"/>
        </w:rPr>
        <w:br/>
      </w:r>
      <w:proofErr w:type="spellStart"/>
      <w:r>
        <w:rPr>
          <w:color w:val="000000"/>
        </w:rPr>
        <w:t>Нп</w:t>
      </w:r>
      <w:proofErr w:type="spellEnd"/>
      <w:r>
        <w:rPr>
          <w:color w:val="000000"/>
        </w:rPr>
        <w:t xml:space="preserve"> – сумма начисленных платежей по арендной плате за недвижимое</w:t>
      </w:r>
      <w:r>
        <w:rPr>
          <w:color w:val="000000"/>
        </w:rPr>
        <w:br/>
        <w:t>имущество в местный бюджет;</w:t>
      </w:r>
    </w:p>
    <w:p w:rsidR="008D4BE0" w:rsidRDefault="008D4BE0" w:rsidP="001C6340">
      <w:pPr>
        <w:jc w:val="both"/>
        <w:rPr>
          <w:color w:val="000000"/>
        </w:rPr>
      </w:pPr>
      <w:proofErr w:type="spellStart"/>
      <w:r>
        <w:rPr>
          <w:color w:val="000000"/>
        </w:rPr>
        <w:t>Вп</w:t>
      </w:r>
      <w:proofErr w:type="spellEnd"/>
      <w:r>
        <w:rPr>
          <w:color w:val="000000"/>
        </w:rPr>
        <w:t xml:space="preserve"> – оценка выпадающих (дополнительных) доходов от сдачи в аренду</w:t>
      </w:r>
      <w:r>
        <w:rPr>
          <w:color w:val="000000"/>
        </w:rPr>
        <w:br/>
        <w:t>имущества муниципального образования в связи с выбытием (приобретением)</w:t>
      </w:r>
      <w:r w:rsidR="00831F28">
        <w:rPr>
          <w:color w:val="000000"/>
        </w:rPr>
        <w:t xml:space="preserve"> </w:t>
      </w:r>
      <w:r>
        <w:rPr>
          <w:color w:val="000000"/>
        </w:rPr>
        <w:t>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8D4BE0" w:rsidRDefault="008D4BE0" w:rsidP="00C17AE3">
      <w:pPr>
        <w:spacing w:line="240" w:lineRule="auto"/>
        <w:jc w:val="both"/>
      </w:pPr>
    </w:p>
    <w:p w:rsidR="008D4BE0" w:rsidRDefault="00831F28" w:rsidP="00831F28">
      <w:pPr>
        <w:jc w:val="both"/>
        <w:rPr>
          <w:lang w:eastAsia="ru-RU"/>
        </w:rPr>
      </w:pPr>
      <w:r>
        <w:t xml:space="preserve">         4.3</w:t>
      </w:r>
      <w:proofErr w:type="gramStart"/>
      <w:r>
        <w:t xml:space="preserve"> </w:t>
      </w:r>
      <w:r w:rsidR="008D4BE0" w:rsidRPr="000E0C3C">
        <w:rPr>
          <w:lang w:eastAsia="ru-RU"/>
        </w:rPr>
        <w:t>П</w:t>
      </w:r>
      <w:proofErr w:type="gramEnd"/>
      <w:r w:rsidR="008D4BE0" w:rsidRPr="000E0C3C">
        <w:rPr>
          <w:lang w:eastAsia="ru-RU"/>
        </w:rPr>
        <w:t>ри расчете прогнозируемого объема поступл</w:t>
      </w:r>
      <w:r w:rsidR="008D4BE0">
        <w:rPr>
          <w:lang w:eastAsia="ru-RU"/>
        </w:rPr>
        <w:t>ений доходов местного</w:t>
      </w:r>
      <w:r w:rsidR="008D4BE0" w:rsidRPr="000E0C3C">
        <w:rPr>
          <w:lang w:eastAsia="ru-RU"/>
        </w:rPr>
        <w:t xml:space="preserve"> бюджета по коду дохода </w:t>
      </w:r>
      <w:r w:rsidR="008D4BE0">
        <w:rPr>
          <w:lang w:eastAsia="ru-RU"/>
        </w:rPr>
        <w:t>014 113 01995 10 0000 130 «</w:t>
      </w:r>
      <w:r w:rsidR="008D4BE0" w:rsidRPr="000E0C3C">
        <w:rPr>
          <w:lang w:eastAsia="ru-RU"/>
        </w:rPr>
        <w:t xml:space="preserve">Прочие доходы от </w:t>
      </w:r>
      <w:r w:rsidR="008D4BE0">
        <w:rPr>
          <w:lang w:eastAsia="ru-RU"/>
        </w:rPr>
        <w:t>оказания платных услуг (работ) получателями средств</w:t>
      </w:r>
      <w:r w:rsidR="008D4BE0" w:rsidRPr="000E0C3C">
        <w:rPr>
          <w:lang w:eastAsia="ru-RU"/>
        </w:rPr>
        <w:t xml:space="preserve"> бюджет</w:t>
      </w:r>
      <w:r>
        <w:rPr>
          <w:lang w:eastAsia="ru-RU"/>
        </w:rPr>
        <w:t xml:space="preserve">ов сельских поселений» </w:t>
      </w:r>
      <w:r w:rsidR="008D4BE0">
        <w:rPr>
          <w:lang w:eastAsia="ru-RU"/>
        </w:rPr>
        <w:t>используется метод прямого расчета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и иными причинами.</w:t>
      </w:r>
    </w:p>
    <w:p w:rsidR="008D4BE0" w:rsidRDefault="008D4BE0" w:rsidP="00831F28">
      <w:pPr>
        <w:jc w:val="both"/>
      </w:pPr>
    </w:p>
    <w:p w:rsidR="008D4BE0" w:rsidRPr="00333D35" w:rsidRDefault="00831F28" w:rsidP="00831F28">
      <w:pPr>
        <w:shd w:val="clear" w:color="auto" w:fill="FFFFFF"/>
        <w:jc w:val="both"/>
      </w:pPr>
      <w:r>
        <w:t xml:space="preserve">        </w:t>
      </w:r>
      <w:r w:rsidR="008D4BE0" w:rsidRPr="00EF27D9">
        <w:t>4.</w:t>
      </w:r>
      <w:r w:rsidR="008D4BE0">
        <w:t>4</w:t>
      </w:r>
      <w:proofErr w:type="gramStart"/>
      <w:r w:rsidR="008D4BE0" w:rsidRPr="00EF27D9">
        <w:t xml:space="preserve"> П</w:t>
      </w:r>
      <w:proofErr w:type="gramEnd"/>
      <w:r w:rsidR="008D4BE0" w:rsidRPr="00EF27D9">
        <w:t xml:space="preserve">ри расчете прогнозируемого объема поступлений доходов местного бюджета по коду дохода </w:t>
      </w:r>
      <w:r w:rsidR="008D4BE0">
        <w:t>014</w:t>
      </w:r>
      <w:r w:rsidR="008D4BE0" w:rsidRPr="00EF27D9">
        <w:t> 116 90050 10 0000 140</w:t>
      </w:r>
      <w:r w:rsidR="008D4BE0">
        <w:t xml:space="preserve"> «</w:t>
      </w:r>
      <w:r w:rsidR="008D4BE0" w:rsidRPr="00EF27D9"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8D4BE0">
        <w:t xml:space="preserve">» </w:t>
      </w:r>
      <w:r w:rsidR="008D4BE0" w:rsidRPr="00EF27D9">
        <w:t xml:space="preserve">используется метод прямого </w:t>
      </w:r>
      <w:r w:rsidR="008D4BE0" w:rsidRPr="00EF27D9">
        <w:lastRenderedPageBreak/>
        <w:t>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8D4BE0" w:rsidRDefault="008D4BE0" w:rsidP="00831F28">
      <w:pPr>
        <w:shd w:val="clear" w:color="auto" w:fill="FFFFFF"/>
        <w:ind w:firstLine="567"/>
        <w:jc w:val="both"/>
      </w:pPr>
      <w:r>
        <w:t>Прогнозируемый объем поступлений в местный бюджет по данному источнику доходов рассчитывается по следующей формуле:</w:t>
      </w:r>
    </w:p>
    <w:p w:rsidR="008D4BE0" w:rsidRDefault="008D4BE0" w:rsidP="00C17AE3">
      <w:pPr>
        <w:shd w:val="clear" w:color="auto" w:fill="FFFFFF"/>
        <w:spacing w:line="240" w:lineRule="auto"/>
        <w:jc w:val="both"/>
      </w:pPr>
    </w:p>
    <w:p w:rsidR="008D4BE0" w:rsidRDefault="008D4BE0" w:rsidP="00C17AE3">
      <w:pPr>
        <w:shd w:val="clear" w:color="auto" w:fill="FFFFFF"/>
        <w:spacing w:line="240" w:lineRule="auto"/>
        <w:jc w:val="left"/>
      </w:pPr>
      <w:r>
        <w:t xml:space="preserve">                                                   </w:t>
      </w:r>
      <w:proofErr w:type="spellStart"/>
      <w:r>
        <w:t>Дш</w:t>
      </w:r>
      <w:proofErr w:type="spellEnd"/>
      <w:r>
        <w:t xml:space="preserve"> = </w:t>
      </w:r>
      <w:proofErr w:type="spellStart"/>
      <w:r>
        <w:t>Кп</w:t>
      </w:r>
      <w:proofErr w:type="spellEnd"/>
      <w:r>
        <w:t xml:space="preserve"> * </w:t>
      </w:r>
      <w:proofErr w:type="spellStart"/>
      <w:r>
        <w:t>Нср</w:t>
      </w:r>
      <w:proofErr w:type="spellEnd"/>
      <w:r>
        <w:t xml:space="preserve"> * С, </w:t>
      </w:r>
    </w:p>
    <w:p w:rsidR="008D4BE0" w:rsidRDefault="008D4BE0" w:rsidP="00831F28">
      <w:pPr>
        <w:shd w:val="clear" w:color="auto" w:fill="FFFFFF"/>
        <w:jc w:val="left"/>
      </w:pPr>
      <w:r>
        <w:t xml:space="preserve">где: </w:t>
      </w:r>
    </w:p>
    <w:p w:rsidR="008D4BE0" w:rsidRDefault="008D4BE0" w:rsidP="00831F28">
      <w:pPr>
        <w:shd w:val="clear" w:color="auto" w:fill="FFFFFF"/>
        <w:jc w:val="left"/>
      </w:pPr>
      <w:proofErr w:type="spellStart"/>
      <w:r>
        <w:t>Дш</w:t>
      </w:r>
      <w:proofErr w:type="spellEnd"/>
      <w:r>
        <w:t xml:space="preserve"> – доходы, поступающие от денежных взысканий (штрафов) и иных сумм в возмещение ущерба, зачисляемые в бюджет поселения;</w:t>
      </w:r>
    </w:p>
    <w:p w:rsidR="008D4BE0" w:rsidRDefault="008D4BE0" w:rsidP="00831F28">
      <w:pPr>
        <w:shd w:val="clear" w:color="auto" w:fill="FFFFFF"/>
        <w:jc w:val="left"/>
      </w:pPr>
      <w:proofErr w:type="spellStart"/>
      <w:r>
        <w:t>Кп</w:t>
      </w:r>
      <w:proofErr w:type="spellEnd"/>
      <w:r>
        <w:t xml:space="preserve"> – прогнозируемое количество правонарушений, рассчитанное как среднеарифметическое значение за три года по следующей формуле:</w:t>
      </w:r>
    </w:p>
    <w:p w:rsidR="008D4BE0" w:rsidRDefault="008D4BE0" w:rsidP="00831F28">
      <w:pPr>
        <w:shd w:val="clear" w:color="auto" w:fill="FFFFFF"/>
        <w:jc w:val="left"/>
      </w:pPr>
    </w:p>
    <w:p w:rsidR="008D4BE0" w:rsidRDefault="008D4BE0" w:rsidP="00831F28">
      <w:pPr>
        <w:shd w:val="clear" w:color="auto" w:fill="FFFFFF"/>
        <w:jc w:val="left"/>
      </w:pPr>
      <w:r>
        <w:t xml:space="preserve">                                                    </w:t>
      </w:r>
      <w:proofErr w:type="spellStart"/>
      <w:r>
        <w:t>Кп</w:t>
      </w:r>
      <w:proofErr w:type="spellEnd"/>
      <w:r>
        <w:t xml:space="preserve"> = </w:t>
      </w:r>
      <w:proofErr w:type="gramStart"/>
      <w:r>
        <w:t xml:space="preserve">( </w:t>
      </w:r>
      <w:proofErr w:type="gramEnd"/>
      <w:r>
        <w:t>Кп1 + Кп2 + Кп3) / 3,</w:t>
      </w:r>
    </w:p>
    <w:p w:rsidR="008D4BE0" w:rsidRDefault="008D4BE0" w:rsidP="00831F28">
      <w:pPr>
        <w:shd w:val="clear" w:color="auto" w:fill="FFFFFF"/>
        <w:jc w:val="left"/>
      </w:pPr>
      <w:r>
        <w:t>где:</w:t>
      </w:r>
    </w:p>
    <w:p w:rsidR="008D4BE0" w:rsidRDefault="008D4BE0" w:rsidP="00831F28">
      <w:pPr>
        <w:shd w:val="clear" w:color="auto" w:fill="FFFFFF"/>
        <w:jc w:val="left"/>
      </w:pPr>
      <w:r>
        <w:t>Кп1, Кп2, Кп3 – количество правонарушений за отчетный год и два предшествующих отчетному году;</w:t>
      </w:r>
    </w:p>
    <w:p w:rsidR="008D4BE0" w:rsidRDefault="008D4BE0" w:rsidP="00831F28">
      <w:pPr>
        <w:shd w:val="clear" w:color="auto" w:fill="FFFFFF"/>
        <w:jc w:val="left"/>
      </w:pPr>
      <w:proofErr w:type="spellStart"/>
      <w:r>
        <w:t>Нср</w:t>
      </w:r>
      <w:proofErr w:type="spellEnd"/>
      <w:r>
        <w:t xml:space="preserve"> – среднее значение суммы начисленного штрафа, рассчитанное как среднеарифметическое значение за три года по следующей формуле:</w:t>
      </w:r>
    </w:p>
    <w:p w:rsidR="008D4BE0" w:rsidRDefault="008D4BE0" w:rsidP="00831F28">
      <w:pPr>
        <w:shd w:val="clear" w:color="auto" w:fill="FFFFFF"/>
        <w:jc w:val="left"/>
      </w:pPr>
      <w:r>
        <w:t xml:space="preserve">  </w:t>
      </w:r>
    </w:p>
    <w:p w:rsidR="008D4BE0" w:rsidRDefault="008D4BE0" w:rsidP="00831F28">
      <w:pPr>
        <w:shd w:val="clear" w:color="auto" w:fill="FFFFFF"/>
        <w:jc w:val="left"/>
      </w:pPr>
      <w:r>
        <w:t xml:space="preserve">                                                     </w:t>
      </w:r>
      <w:proofErr w:type="spellStart"/>
      <w:r>
        <w:t>Нср</w:t>
      </w:r>
      <w:proofErr w:type="spellEnd"/>
      <w:r>
        <w:t xml:space="preserve"> = (Н1 + Н2 + Н3) / (3 * </w:t>
      </w:r>
      <w:proofErr w:type="spellStart"/>
      <w:r>
        <w:t>Кп</w:t>
      </w:r>
      <w:proofErr w:type="spellEnd"/>
      <w:r>
        <w:t>),</w:t>
      </w:r>
    </w:p>
    <w:p w:rsidR="008D4BE0" w:rsidRDefault="008D4BE0" w:rsidP="00831F28">
      <w:pPr>
        <w:shd w:val="clear" w:color="auto" w:fill="FFFFFF"/>
        <w:jc w:val="left"/>
      </w:pPr>
      <w:r>
        <w:t>где:</w:t>
      </w:r>
    </w:p>
    <w:p w:rsidR="008D4BE0" w:rsidRDefault="008D4BE0" w:rsidP="00831F28">
      <w:pPr>
        <w:shd w:val="clear" w:color="auto" w:fill="FFFFFF"/>
        <w:jc w:val="left"/>
      </w:pPr>
      <w:r>
        <w:t>Н1, Н2, Н3 – значение суммы начисленных штрафов за отчетный год и два года предшествующих отчетному году;</w:t>
      </w:r>
    </w:p>
    <w:p w:rsidR="008D4BE0" w:rsidRDefault="008D4BE0" w:rsidP="00831F28">
      <w:pPr>
        <w:shd w:val="clear" w:color="auto" w:fill="FFFFFF"/>
        <w:jc w:val="left"/>
      </w:pPr>
      <w:r>
        <w:t>С -  уровень собираемости штрафов, рассчитанный как отношение поступивших сумм платежей за три года к сумме начисленных штрафов за три года по следующей формуле:</w:t>
      </w:r>
    </w:p>
    <w:p w:rsidR="008D4BE0" w:rsidRDefault="008D4BE0" w:rsidP="00831F28">
      <w:pPr>
        <w:shd w:val="clear" w:color="auto" w:fill="FFFFFF"/>
        <w:jc w:val="left"/>
      </w:pPr>
    </w:p>
    <w:p w:rsidR="008D4BE0" w:rsidRDefault="008D4BE0" w:rsidP="00831F28">
      <w:pPr>
        <w:shd w:val="clear" w:color="auto" w:fill="FFFFFF"/>
        <w:jc w:val="left"/>
      </w:pPr>
      <w:r>
        <w:t xml:space="preserve">                                                     С = (П1 + П2 + П3) / (Н1 + Н2 + Н3), </w:t>
      </w:r>
    </w:p>
    <w:p w:rsidR="008D4BE0" w:rsidRDefault="008D4BE0" w:rsidP="00831F28">
      <w:pPr>
        <w:shd w:val="clear" w:color="auto" w:fill="FFFFFF"/>
        <w:jc w:val="left"/>
      </w:pPr>
      <w:r>
        <w:t>где:</w:t>
      </w:r>
    </w:p>
    <w:p w:rsidR="008D4BE0" w:rsidRDefault="008D4BE0" w:rsidP="00831F28">
      <w:pPr>
        <w:shd w:val="clear" w:color="auto" w:fill="FFFFFF"/>
        <w:jc w:val="left"/>
      </w:pPr>
      <w:r>
        <w:t>П1, П2, П3 – сумма поступивших штрафов за отчетный год и два предшествующих отчетному году.</w:t>
      </w:r>
    </w:p>
    <w:p w:rsidR="008D4BE0" w:rsidRDefault="008D4BE0" w:rsidP="00831F28">
      <w:pPr>
        <w:shd w:val="clear" w:color="auto" w:fill="FFFFFF"/>
        <w:jc w:val="left"/>
      </w:pPr>
    </w:p>
    <w:p w:rsidR="008D4BE0" w:rsidRDefault="00831F28" w:rsidP="00831F28">
      <w:pPr>
        <w:shd w:val="clear" w:color="auto" w:fill="FFFFFF"/>
        <w:ind w:firstLine="708"/>
        <w:jc w:val="both"/>
      </w:pPr>
      <w:r>
        <w:t>4.5</w:t>
      </w:r>
      <w:proofErr w:type="gramStart"/>
      <w:r>
        <w:t xml:space="preserve"> </w:t>
      </w:r>
      <w:r w:rsidR="008D4BE0" w:rsidRPr="000E0C3C">
        <w:rPr>
          <w:lang w:eastAsia="ru-RU"/>
        </w:rPr>
        <w:t>П</w:t>
      </w:r>
      <w:proofErr w:type="gramEnd"/>
      <w:r w:rsidR="008D4BE0" w:rsidRPr="000E0C3C">
        <w:rPr>
          <w:lang w:eastAsia="ru-RU"/>
        </w:rPr>
        <w:t>ри расчете прогнозируемого объема поступл</w:t>
      </w:r>
      <w:r w:rsidR="008D4BE0">
        <w:rPr>
          <w:lang w:eastAsia="ru-RU"/>
        </w:rPr>
        <w:t>ений доходов местного</w:t>
      </w:r>
      <w:r w:rsidR="008D4BE0" w:rsidRPr="000E0C3C">
        <w:rPr>
          <w:lang w:eastAsia="ru-RU"/>
        </w:rPr>
        <w:t xml:space="preserve"> бюджета по коду дохода </w:t>
      </w:r>
      <w:r>
        <w:rPr>
          <w:lang w:eastAsia="ru-RU"/>
        </w:rPr>
        <w:t xml:space="preserve">014 117 05050 05 0000 180 </w:t>
      </w:r>
      <w:r w:rsidR="008D4BE0">
        <w:rPr>
          <w:lang w:eastAsia="ru-RU"/>
        </w:rPr>
        <w:t>«</w:t>
      </w:r>
      <w:r>
        <w:t xml:space="preserve">Прочие  неналоговые доходы </w:t>
      </w:r>
      <w:r w:rsidR="008D4BE0">
        <w:t>бю</w:t>
      </w:r>
      <w:r>
        <w:t>джетов муниципальных поселений»</w:t>
      </w:r>
      <w:r w:rsidR="008D4BE0">
        <w:t xml:space="preserve"> используется метод усреднения по следующей формуле:</w:t>
      </w:r>
    </w:p>
    <w:p w:rsidR="008D4BE0" w:rsidRDefault="008D4BE0" w:rsidP="00831F28">
      <w:pPr>
        <w:shd w:val="clear" w:color="auto" w:fill="FFFFFF"/>
      </w:pPr>
      <w:r>
        <w:t>ПОНД=(</w:t>
      </w:r>
      <w:r>
        <w:rPr>
          <w:lang w:val="en-US"/>
        </w:rPr>
        <w:t>SUMM</w:t>
      </w:r>
      <w:r w:rsidRPr="002A0BDE">
        <w:t xml:space="preserve"> </w:t>
      </w:r>
      <w:r>
        <w:t>ПОНД з) /3,</w:t>
      </w:r>
    </w:p>
    <w:p w:rsidR="008D4BE0" w:rsidRPr="002A0BDE" w:rsidRDefault="008D4BE0" w:rsidP="00831F28">
      <w:pPr>
        <w:shd w:val="clear" w:color="auto" w:fill="FFFFFF"/>
        <w:jc w:val="both"/>
      </w:pPr>
      <w:r>
        <w:lastRenderedPageBreak/>
        <w:t>где ПОНД з – объем прочих поступлений от денежных взысканий и иных сумм в возмещение ущерба, зачисляемых в бюджет района за три последних отчетных финансовых года.</w:t>
      </w:r>
    </w:p>
    <w:p w:rsidR="008D4BE0" w:rsidRDefault="008D4BE0" w:rsidP="00831F28">
      <w:pPr>
        <w:shd w:val="clear" w:color="auto" w:fill="FFFFFF"/>
        <w:jc w:val="left"/>
      </w:pPr>
    </w:p>
    <w:p w:rsidR="008D4BE0" w:rsidRDefault="008D4BE0" w:rsidP="00831F28">
      <w:pPr>
        <w:shd w:val="clear" w:color="auto" w:fill="FFFFFF"/>
        <w:jc w:val="both"/>
        <w:rPr>
          <w:lang w:eastAsia="ru-RU"/>
        </w:rPr>
      </w:pPr>
      <w:r>
        <w:t xml:space="preserve">       </w:t>
      </w:r>
      <w:r>
        <w:rPr>
          <w:lang w:eastAsia="ru-RU"/>
        </w:rPr>
        <w:t>5.</w:t>
      </w:r>
      <w:r w:rsidRPr="002033BA">
        <w:rPr>
          <w:lang w:eastAsia="ru-RU"/>
        </w:rPr>
        <w:t xml:space="preserve"> На плановый период расчет прог</w:t>
      </w:r>
      <w:r w:rsidR="00831F28">
        <w:rPr>
          <w:lang w:eastAsia="ru-RU"/>
        </w:rPr>
        <w:t xml:space="preserve">нозируемого объема поступлений </w:t>
      </w:r>
      <w:r w:rsidRPr="002033BA">
        <w:rPr>
          <w:lang w:eastAsia="ru-RU"/>
        </w:rPr>
        <w:t>неналоговых доходов</w:t>
      </w:r>
      <w:r>
        <w:rPr>
          <w:lang w:eastAsia="ru-RU"/>
        </w:rPr>
        <w:t xml:space="preserve">, администрируемых </w:t>
      </w:r>
      <w:r w:rsidRPr="00654A99">
        <w:rPr>
          <w:lang w:eastAsia="ru-RU"/>
        </w:rPr>
        <w:t xml:space="preserve">администрацией муниципального </w:t>
      </w:r>
      <w:r w:rsidR="00831F28">
        <w:rPr>
          <w:lang w:eastAsia="ru-RU"/>
        </w:rPr>
        <w:t xml:space="preserve">образования </w:t>
      </w:r>
      <w:r>
        <w:rPr>
          <w:lang w:eastAsia="ru-RU"/>
        </w:rPr>
        <w:t>Володар</w:t>
      </w:r>
      <w:r w:rsidRPr="00654A99">
        <w:rPr>
          <w:lang w:eastAsia="ru-RU"/>
        </w:rPr>
        <w:t>ский сельсовет Первомайского района Оренбургской области</w:t>
      </w:r>
      <w:r>
        <w:rPr>
          <w:lang w:eastAsia="ru-RU"/>
        </w:rPr>
        <w:t xml:space="preserve">, </w:t>
      </w:r>
      <w:r w:rsidRPr="002033BA">
        <w:rPr>
          <w:lang w:eastAsia="ru-RU"/>
        </w:rPr>
        <w:t>осущ</w:t>
      </w:r>
      <w:r>
        <w:rPr>
          <w:lang w:eastAsia="ru-RU"/>
        </w:rPr>
        <w:t>ествляется аналогично методике</w:t>
      </w:r>
      <w:r w:rsidRPr="002033BA">
        <w:rPr>
          <w:lang w:eastAsia="ru-RU"/>
        </w:rPr>
        <w:t xml:space="preserve">, указанной в пункте </w:t>
      </w:r>
      <w:r>
        <w:rPr>
          <w:lang w:eastAsia="ru-RU"/>
        </w:rPr>
        <w:t>4</w:t>
      </w:r>
      <w:r w:rsidRPr="002033BA">
        <w:rPr>
          <w:lang w:eastAsia="ru-RU"/>
        </w:rPr>
        <w:t xml:space="preserve"> настоящей Методики.</w:t>
      </w:r>
    </w:p>
    <w:p w:rsidR="008D4BE0" w:rsidRPr="002033BA" w:rsidRDefault="008D4BE0" w:rsidP="00831F28">
      <w:pPr>
        <w:jc w:val="both"/>
        <w:rPr>
          <w:lang w:eastAsia="ru-RU"/>
        </w:rPr>
      </w:pPr>
    </w:p>
    <w:p w:rsidR="008D4BE0" w:rsidRDefault="008D4BE0" w:rsidP="00831F28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6.</w:t>
      </w:r>
      <w:r w:rsidRPr="002033BA">
        <w:rPr>
          <w:lang w:eastAsia="ru-RU"/>
        </w:rPr>
        <w:t>Прогнозирование поступлений доходов</w:t>
      </w:r>
      <w:r>
        <w:rPr>
          <w:lang w:eastAsia="ru-RU"/>
        </w:rPr>
        <w:t xml:space="preserve"> местного</w:t>
      </w:r>
      <w:r w:rsidRPr="002033BA">
        <w:rPr>
          <w:lang w:eastAsia="ru-RU"/>
        </w:rPr>
        <w:t xml:space="preserve"> бюджета в виде безвозмездных поступлений от других бюджетов  бюджетной системы Российской Федерации (код дохода 2 02 00000 00 0000 000 по соответствующим статьям, подстатьям  доходов, за которыми закреплено администрирование) осуществляется на основании нормативных правовых актов (проектов нормативных правовых  актов) Российской Федерации, субъекта Российской Федерации</w:t>
      </w:r>
      <w:r>
        <w:rPr>
          <w:lang w:eastAsia="ru-RU"/>
        </w:rPr>
        <w:t>, муниципальных образований</w:t>
      </w:r>
      <w:r w:rsidRPr="002033BA">
        <w:rPr>
          <w:lang w:eastAsia="ru-RU"/>
        </w:rPr>
        <w:t xml:space="preserve">  о распределении межбюджетных трансфертов  из бюджетов бюджетной системы Российской</w:t>
      </w:r>
      <w:proofErr w:type="gramEnd"/>
      <w:r w:rsidRPr="002033BA">
        <w:rPr>
          <w:lang w:eastAsia="ru-RU"/>
        </w:rPr>
        <w:t xml:space="preserve"> Федерации и (или) объемов  безвозмездных поступлений от других бюджетов  бюджетно</w:t>
      </w:r>
      <w:r>
        <w:rPr>
          <w:lang w:eastAsia="ru-RU"/>
        </w:rPr>
        <w:t>й системы  Российской Федерации</w:t>
      </w:r>
      <w:r w:rsidRPr="002033BA">
        <w:rPr>
          <w:lang w:eastAsia="ru-RU"/>
        </w:rPr>
        <w:t>.</w:t>
      </w:r>
    </w:p>
    <w:p w:rsidR="008D4BE0" w:rsidRDefault="008D4BE0" w:rsidP="00831F28">
      <w:pPr>
        <w:jc w:val="both"/>
        <w:rPr>
          <w:lang w:eastAsia="ru-RU"/>
        </w:rPr>
      </w:pPr>
    </w:p>
    <w:p w:rsidR="008D4BE0" w:rsidRPr="002033BA" w:rsidRDefault="008D4BE0" w:rsidP="00831F28">
      <w:pPr>
        <w:ind w:firstLine="708"/>
        <w:jc w:val="both"/>
        <w:rPr>
          <w:lang w:eastAsia="ru-RU"/>
        </w:rPr>
      </w:pPr>
      <w:r>
        <w:rPr>
          <w:lang w:eastAsia="ru-RU"/>
        </w:rPr>
        <w:t>7. В процессе исполнения бюджета в случае изменения тенденции поступлений по кодам доходов возможна корректировка прогнозных объемов поступлен</w:t>
      </w:r>
      <w:r w:rsidR="00C76D44">
        <w:rPr>
          <w:lang w:eastAsia="ru-RU"/>
        </w:rPr>
        <w:t xml:space="preserve">ий доходов на сумму увеличения </w:t>
      </w:r>
      <w:r>
        <w:rPr>
          <w:lang w:eastAsia="ru-RU"/>
        </w:rPr>
        <w:t>(уменьшения) ожидаемого объема их поступления в текущем финансовом году.</w:t>
      </w:r>
    </w:p>
    <w:sectPr w:rsidR="008D4BE0" w:rsidRPr="002033BA" w:rsidSect="00B46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AE3"/>
    <w:rsid w:val="0000435A"/>
    <w:rsid w:val="0003051E"/>
    <w:rsid w:val="00043C2A"/>
    <w:rsid w:val="00052F55"/>
    <w:rsid w:val="000B57B6"/>
    <w:rsid w:val="000E0C3C"/>
    <w:rsid w:val="0010455B"/>
    <w:rsid w:val="001170DE"/>
    <w:rsid w:val="00192D79"/>
    <w:rsid w:val="001C6340"/>
    <w:rsid w:val="002033BA"/>
    <w:rsid w:val="00253FA0"/>
    <w:rsid w:val="002728A4"/>
    <w:rsid w:val="002A0BDE"/>
    <w:rsid w:val="002E66A3"/>
    <w:rsid w:val="002F194F"/>
    <w:rsid w:val="00333D35"/>
    <w:rsid w:val="00347A1E"/>
    <w:rsid w:val="003B026F"/>
    <w:rsid w:val="003C0BA4"/>
    <w:rsid w:val="003D196E"/>
    <w:rsid w:val="00464A0D"/>
    <w:rsid w:val="00486134"/>
    <w:rsid w:val="00495653"/>
    <w:rsid w:val="004F5C5E"/>
    <w:rsid w:val="005127F8"/>
    <w:rsid w:val="0055731A"/>
    <w:rsid w:val="005A09FA"/>
    <w:rsid w:val="00604E57"/>
    <w:rsid w:val="006149FC"/>
    <w:rsid w:val="006325B6"/>
    <w:rsid w:val="00654A99"/>
    <w:rsid w:val="00831F28"/>
    <w:rsid w:val="008554EC"/>
    <w:rsid w:val="008925BD"/>
    <w:rsid w:val="008D4BE0"/>
    <w:rsid w:val="008F5606"/>
    <w:rsid w:val="00906479"/>
    <w:rsid w:val="00A22198"/>
    <w:rsid w:val="00A44C45"/>
    <w:rsid w:val="00B4580A"/>
    <w:rsid w:val="00B46D0E"/>
    <w:rsid w:val="00BA0E72"/>
    <w:rsid w:val="00BC2957"/>
    <w:rsid w:val="00C17AE3"/>
    <w:rsid w:val="00C3334F"/>
    <w:rsid w:val="00C47111"/>
    <w:rsid w:val="00C537ED"/>
    <w:rsid w:val="00C76D44"/>
    <w:rsid w:val="00CA71B6"/>
    <w:rsid w:val="00CB65D3"/>
    <w:rsid w:val="00D4003D"/>
    <w:rsid w:val="00D5656E"/>
    <w:rsid w:val="00D7548E"/>
    <w:rsid w:val="00DC27C7"/>
    <w:rsid w:val="00E17E2C"/>
    <w:rsid w:val="00E66247"/>
    <w:rsid w:val="00E67A95"/>
    <w:rsid w:val="00E90FBE"/>
    <w:rsid w:val="00EF27D9"/>
    <w:rsid w:val="00F508EB"/>
    <w:rsid w:val="00F6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3FA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53F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Игизова</dc:creator>
  <cp:keywords/>
  <dc:description/>
  <cp:lastModifiedBy>Пользователь</cp:lastModifiedBy>
  <cp:revision>32</cp:revision>
  <cp:lastPrinted>2023-01-10T07:36:00Z</cp:lastPrinted>
  <dcterms:created xsi:type="dcterms:W3CDTF">2016-11-24T10:35:00Z</dcterms:created>
  <dcterms:modified xsi:type="dcterms:W3CDTF">2023-01-10T07:41:00Z</dcterms:modified>
</cp:coreProperties>
</file>